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dfb762bdc41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TRUNKFISH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TRUNKFISH CAPITAL AS</w:t>
      </w:r>
    </w:p>
    <w:sectPr>
      <w:headerReference xmlns:r="http://schemas.openxmlformats.org/officeDocument/2006/relationships" w:type="default" r:id="R054c8c2122494644"/>
      <w:footerReference xmlns:r="http://schemas.openxmlformats.org/officeDocument/2006/relationships" w:type="default" r:id="Rb80b47673701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TRUNKFISH CAPITAL AS   ·   Org.nr 992 097 272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TRUNKFISH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c8c2122494644" /><Relationship Type="http://schemas.openxmlformats.org/officeDocument/2006/relationships/footer" Target="/word/footer1.xml" Id="Rb80b4767370142f1" /></Relationships>
</file>