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8862a256c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NIMAX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NIMAX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30d8dc08d42a6"/>
      <w:footerReference xmlns:r="http://schemas.openxmlformats.org/officeDocument/2006/relationships" w:type="default" r:id="R1bae590ce17d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NIMAX AS   ·   Org.nr 992 035 005   ·   Thomas Heftyes gate 14B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NIMAX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30d8dc08d42a6" /><Relationship Type="http://schemas.openxmlformats.org/officeDocument/2006/relationships/footer" Target="/word/footer1.xml" Id="R1bae590ce17d4ab1" /></Relationships>
</file>