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a5b4127cf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GRANDANE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Lærdal,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GRANDANE AS</w:t>
      </w:r>
    </w:p>
    <w:sectPr>
      <w:headerReference xmlns:r="http://schemas.openxmlformats.org/officeDocument/2006/relationships" w:type="default" r:id="R34425f4916cd432e"/>
      <w:footerReference xmlns:r="http://schemas.openxmlformats.org/officeDocument/2006/relationships" w:type="default" r:id="R093f8484b019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25f4916cd432e" /><Relationship Type="http://schemas.openxmlformats.org/officeDocument/2006/relationships/footer" Target="/word/footer1.xml" Id="R093f8484b0194b45" /></Relationships>
</file>