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dc5f03041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MUNNA AS.</w:t>
      </w:r>
    </w:p>
    <w:sectPr>
      <w:headerReference xmlns:r="http://schemas.openxmlformats.org/officeDocument/2006/relationships" w:type="default" r:id="R3837b16f11354235"/>
      <w:footerReference xmlns:r="http://schemas.openxmlformats.org/officeDocument/2006/relationships" w:type="default" r:id="R4a730e474b8a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7b16f11354235" /><Relationship Type="http://schemas.openxmlformats.org/officeDocument/2006/relationships/footer" Target="/word/footer1.xml" Id="R4a730e474b8a4151" /></Relationships>
</file>