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6f2628d5c34c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RIKELEKTRO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RIKELEKTRO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0d590ab1e640a4"/>
      <w:footerReference xmlns:r="http://schemas.openxmlformats.org/officeDocument/2006/relationships" w:type="default" r:id="R824799fedbad42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RIKELEKTRO AS   ·   Org.nr 991 320 164   ·   Sørlifjellet 4   ·   1788 HALDEN   ·   post@rikelektro.no   ·   www.rikelektro.no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RIKELEKTRO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0d590ab1e640a4" /><Relationship Type="http://schemas.openxmlformats.org/officeDocument/2006/relationships/footer" Target="/word/footer1.xml" Id="R824799fedbad4237" /></Relationships>
</file>