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5fe9306c9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WOENSEL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WOENSEL AS</w:t>
      </w:r>
    </w:p>
    <w:sectPr>
      <w:headerReference xmlns:r="http://schemas.openxmlformats.org/officeDocument/2006/relationships" w:type="default" r:id="Rc1f1e7d25f05473c"/>
      <w:footerReference xmlns:r="http://schemas.openxmlformats.org/officeDocument/2006/relationships" w:type="default" r:id="R95a70e41c86e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1e7d25f05473c" /><Relationship Type="http://schemas.openxmlformats.org/officeDocument/2006/relationships/footer" Target="/word/footer1.xml" Id="R95a70e41c86e4b22" /></Relationships>
</file>