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12acde930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WOENSEL AS</w:t>
      </w:r>
    </w:p>
    <w:sectPr>
      <w:headerReference xmlns:r="http://schemas.openxmlformats.org/officeDocument/2006/relationships" w:type="default" r:id="R9f8f4ef10eb8486e"/>
      <w:footerReference xmlns:r="http://schemas.openxmlformats.org/officeDocument/2006/relationships" w:type="default" r:id="R53e64bd8ec0b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WOENSEL AS   ·   Org.nr 991 253 777   ·   Gamleveien 120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WOENSEL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f4ef10eb8486e" /><Relationship Type="http://schemas.openxmlformats.org/officeDocument/2006/relationships/footer" Target="/word/footer1.xml" Id="R53e64bd8ec0b4f8c" /></Relationships>
</file>