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a708adfdb147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FRISIKT KIRKENÆR AS, org.nr 991 163 328,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Kirkenær,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KIRKENÆR AS</w:t>
      </w:r>
    </w:p>
    <w:sectPr>
      <w:headerReference xmlns:r="http://schemas.openxmlformats.org/officeDocument/2006/relationships" w:type="default" r:id="Rf62b9274afcb48f8"/>
      <w:footerReference xmlns:r="http://schemas.openxmlformats.org/officeDocument/2006/relationships" w:type="default" r:id="Rd53dcf055b2a40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KIRKENÆR AS   ·   Org.nr 991 163 328   ·   Solørvegen 1037   ·   2260 KIRKENÆR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KIRKENÆR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2b9274afcb48f8" /><Relationship Type="http://schemas.openxmlformats.org/officeDocument/2006/relationships/footer" Target="/word/footer1.xml" Id="Rd53dcf055b2a405a" /></Relationships>
</file>