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a145da62bd43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EIKELI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Meløyvær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Meløyvær,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EIKELI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6999ffbbcf4aae"/>
      <w:footerReference xmlns:r="http://schemas.openxmlformats.org/officeDocument/2006/relationships" w:type="default" r:id="R1cd18edf27ef45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EIKELI CONSULT AS   ·   Org.nr 990 988 196   ·   Meløyveien 219   ·   9427 MELØYVÆR   ·   the@eikeliconsult.no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EIKELI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6999ffbbcf4aae" /><Relationship Type="http://schemas.openxmlformats.org/officeDocument/2006/relationships/footer" Target="/word/footer1.xml" Id="R1cd18edf27ef4532" /></Relationships>
</file>