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d37b87f10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64d2195e34343"/>
      <w:footerReference xmlns:r="http://schemas.openxmlformats.org/officeDocument/2006/relationships" w:type="default" r:id="Rf522fe56eae7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PURENCO AS   ·   Org.nr 990 986 142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64d2195e34343" /><Relationship Type="http://schemas.openxmlformats.org/officeDocument/2006/relationships/footer" Target="/word/footer1.xml" Id="Rf522fe56eae74eec" /></Relationships>
</file>