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5aa11ddb9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HAKA AS.</w:t>
      </w:r>
    </w:p>
    <w:sectPr>
      <w:headerReference xmlns:r="http://schemas.openxmlformats.org/officeDocument/2006/relationships" w:type="default" r:id="Raddd3e861ada4f7a"/>
      <w:footerReference xmlns:r="http://schemas.openxmlformats.org/officeDocument/2006/relationships" w:type="default" r:id="Rf5848cbb5704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d3e861ada4f7a" /><Relationship Type="http://schemas.openxmlformats.org/officeDocument/2006/relationships/footer" Target="/word/footer1.xml" Id="Rf5848cbb570449b6" /></Relationships>
</file>