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178d2c44a47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Åmot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RELYNWA AS.</w:t>
      </w:r>
    </w:p>
    <w:sectPr>
      <w:headerReference xmlns:r="http://schemas.openxmlformats.org/officeDocument/2006/relationships" w:type="default" r:id="R3cb772b0bc684747"/>
      <w:footerReference xmlns:r="http://schemas.openxmlformats.org/officeDocument/2006/relationships" w:type="default" r:id="Reb86e7a47eb4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772b0bc684747" /><Relationship Type="http://schemas.openxmlformats.org/officeDocument/2006/relationships/footer" Target="/word/footer1.xml" Id="Reb86e7a47eb44d3d" /></Relationships>
</file>