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e308bb4d8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S. UGELSTAD INVEST AS.</w:t>
      </w:r>
    </w:p>
    <w:sectPr>
      <w:headerReference xmlns:r="http://schemas.openxmlformats.org/officeDocument/2006/relationships" w:type="default" r:id="Rd8b8bf9e90424742"/>
      <w:footerReference xmlns:r="http://schemas.openxmlformats.org/officeDocument/2006/relationships" w:type="default" r:id="R689288b4445b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8bf9e90424742" /><Relationship Type="http://schemas.openxmlformats.org/officeDocument/2006/relationships/footer" Target="/word/footer1.xml" Id="R689288b4445b4cce" /></Relationships>
</file>