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2b550aaeff49d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EINAR F. HANSEN AS.</w:t>
      </w:r>
    </w:p>
    <w:sectPr>
      <w:headerReference xmlns:r="http://schemas.openxmlformats.org/officeDocument/2006/relationships" w:type="default" r:id="Rc96f08bbf6d1406d"/>
      <w:footerReference xmlns:r="http://schemas.openxmlformats.org/officeDocument/2006/relationships" w:type="default" r:id="R24921acc100f4c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EINAR F. HANSEN AS   ·   Org.nr 990 674 523   ·   v/Einar F. Hansen, Bygdøy allé 2   ·   0257 OSLO   ·   Tlf. 23 10 38 03   ·   e.hansen@online.no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EINAR F. HANSEN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6f08bbf6d1406d" /><Relationship Type="http://schemas.openxmlformats.org/officeDocument/2006/relationships/footer" Target="/word/footer1.xml" Id="R24921acc100f4c4a" /></Relationships>
</file>