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166a3c778d44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LEVREBEKKEN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LEVREBEKKEN INVEST AS</w:t>
      </w:r>
    </w:p>
    <w:sectPr>
      <w:headerReference xmlns:r="http://schemas.openxmlformats.org/officeDocument/2006/relationships" w:type="default" r:id="Rf63ce1ec54194e47"/>
      <w:footerReference xmlns:r="http://schemas.openxmlformats.org/officeDocument/2006/relationships" w:type="default" r:id="Rea896b52fbc347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LEVREBEKKEN INVEST AS   ·   Org.nr 990 474 818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LEVREBEKKEN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3ce1ec54194e47" /><Relationship Type="http://schemas.openxmlformats.org/officeDocument/2006/relationships/footer" Target="/word/footer1.xml" Id="Rea896b52fbc347ec" /></Relationships>
</file>