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7c2130d26344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WENAAS EFTF AS</w:t>
      </w:r>
    </w:p>
    <w:sectPr>
      <w:headerReference xmlns:r="http://schemas.openxmlformats.org/officeDocument/2006/relationships" w:type="default" r:id="Re921b5cd0d4744da"/>
      <w:footerReference xmlns:r="http://schemas.openxmlformats.org/officeDocument/2006/relationships" w:type="default" r:id="R862fe77de83045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WENAAS EFTF AS   ·   Org.nr 990 459 339   ·   Monavegen 3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WENAAS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21b5cd0d4744da" /><Relationship Type="http://schemas.openxmlformats.org/officeDocument/2006/relationships/footer" Target="/word/footer1.xml" Id="R862fe77de830457e" /></Relationships>
</file>