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8e9074a3e541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Vollen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TSP INVEST AS.</w:t>
      </w:r>
    </w:p>
    <w:sectPr>
      <w:headerReference xmlns:r="http://schemas.openxmlformats.org/officeDocument/2006/relationships" w:type="default" r:id="Rff2823bfbab647fa"/>
      <w:footerReference xmlns:r="http://schemas.openxmlformats.org/officeDocument/2006/relationships" w:type="default" r:id="Rb6f425c730134d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TSP INVEST AS   ·   Org.nr 990 414 998   ·   c/o Tom Pettersen, Vollenlia 18   ·   1390 VOLLEN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TSP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2823bfbab647fa" /><Relationship Type="http://schemas.openxmlformats.org/officeDocument/2006/relationships/footer" Target="/word/footer1.xml" Id="Rb6f425c730134db6" /></Relationships>
</file>