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e5e7bdf8a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SWETANK INVEST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SWETANK INVEST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1a927fba44521"/>
      <w:footerReference xmlns:r="http://schemas.openxmlformats.org/officeDocument/2006/relationships" w:type="default" r:id="Re68ed4e48d10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SWETANK INVEST III AS   ·   Org.nr 990 385 017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SWETANK INVEST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1a927fba44521" /><Relationship Type="http://schemas.openxmlformats.org/officeDocument/2006/relationships/footer" Target="/word/footer1.xml" Id="Re68ed4e48d104e2c" /></Relationships>
</file>