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fe348228a242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BEE LIVING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BEE LIVING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5e5638b2f34f08"/>
      <w:footerReference xmlns:r="http://schemas.openxmlformats.org/officeDocument/2006/relationships" w:type="default" r:id="R8dd86b2f8aad46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BEE LIVING AS   ·   Org.nr 990 324 751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BEE LIVING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5e5638b2f34f08" /><Relationship Type="http://schemas.openxmlformats.org/officeDocument/2006/relationships/footer" Target="/word/footer1.xml" Id="R8dd86b2f8aad469b" /></Relationships>
</file>