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f6c31dcfa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5b0d2a0754da7"/>
      <w:footerReference xmlns:r="http://schemas.openxmlformats.org/officeDocument/2006/relationships" w:type="default" r:id="Rdef25247bcbd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 INVEST AS   ·   Org.nr 990 282 358   ·   c/o S. Haudemann-Andersen, Holmenkollveien 19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5b0d2a0754da7" /><Relationship Type="http://schemas.openxmlformats.org/officeDocument/2006/relationships/footer" Target="/word/footer1.xml" Id="Rdef25247bcbd4f0c" /></Relationships>
</file>