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9f64fb33640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EISGUL AS.</w:t>
      </w:r>
    </w:p>
    <w:sectPr>
      <w:headerReference xmlns:r="http://schemas.openxmlformats.org/officeDocument/2006/relationships" w:type="default" r:id="R7ac455ce4a6b4cf6"/>
      <w:footerReference xmlns:r="http://schemas.openxmlformats.org/officeDocument/2006/relationships" w:type="default" r:id="Rf57037e638f8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EISGUL AS   ·   Org.nr 990 033 293   ·   Valsevegen 24   ·   2166 OPPAKER   ·   osg@eisgul.no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EISGUL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455ce4a6b4cf6" /><Relationship Type="http://schemas.openxmlformats.org/officeDocument/2006/relationships/footer" Target="/word/footer1.xml" Id="Rf57037e638f84975" /></Relationships>
</file>