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b9fde161b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CONSENSUS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CONSENSUS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f095915694593"/>
      <w:footerReference xmlns:r="http://schemas.openxmlformats.org/officeDocument/2006/relationships" w:type="default" r:id="R14f7c240a3a0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CONSENSUS INVEST AS   ·   Org.nr 989 929 631   ·   c/o Terje Sunde, Barbros gate 54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CONSENSUS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f095915694593" /><Relationship Type="http://schemas.openxmlformats.org/officeDocument/2006/relationships/footer" Target="/word/footer1.xml" Id="R14f7c240a3a04076" /></Relationships>
</file>