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e0ee1e0ea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BOMPENGESELSKAP RV19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BOMPENGESELSKAP RV19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40abb6bb84f08"/>
      <w:footerReference xmlns:r="http://schemas.openxmlformats.org/officeDocument/2006/relationships" w:type="default" r:id="Rea676e0eb16a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BOMPENGESELSKAP RV19 AS   ·   Org.nr 989 824 929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BOMPENGESELSKAP RV19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40abb6bb84f08" /><Relationship Type="http://schemas.openxmlformats.org/officeDocument/2006/relationships/footer" Target="/word/footer1.xml" Id="Rea676e0eb16a455f" /></Relationships>
</file>