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bfe38ea85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R2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 ØKONOMI AS</w:t>
      </w:r>
    </w:p>
    <w:sectPr>
      <w:headerReference xmlns:r="http://schemas.openxmlformats.org/officeDocument/2006/relationships" w:type="default" r:id="R8f05ee4f8fa44347"/>
      <w:footerReference xmlns:r="http://schemas.openxmlformats.org/officeDocument/2006/relationships" w:type="default" r:id="R17bcdecd8d8e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5ee4f8fa44347" /><Relationship Type="http://schemas.openxmlformats.org/officeDocument/2006/relationships/footer" Target="/word/footer1.xml" Id="R17bcdecd8d8e4e1b" /></Relationships>
</file>