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21613f231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FRAM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FRAM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74b683b3045e7"/>
      <w:footerReference xmlns:r="http://schemas.openxmlformats.org/officeDocument/2006/relationships" w:type="default" r:id="Rd1ff885dce65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FRAM AS   ·   Org.nr 989 721 992   ·   Ihlenvegen 1   ·   2409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FRAM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74b683b3045e7" /><Relationship Type="http://schemas.openxmlformats.org/officeDocument/2006/relationships/footer" Target="/word/footer1.xml" Id="Rd1ff885dce654d5e" /></Relationships>
</file>