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1453492a5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ONETWO3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ONETWO3 AS</w:t>
      </w:r>
    </w:p>
    <w:sectPr>
      <w:headerReference xmlns:r="http://schemas.openxmlformats.org/officeDocument/2006/relationships" w:type="default" r:id="Rd12b87b714964d09"/>
      <w:footerReference xmlns:r="http://schemas.openxmlformats.org/officeDocument/2006/relationships" w:type="default" r:id="Re8e86c11e364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b87b714964d09" /><Relationship Type="http://schemas.openxmlformats.org/officeDocument/2006/relationships/footer" Target="/word/footer1.xml" Id="Re8e86c11e36443f5" /></Relationships>
</file>