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35c24e6374a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REVISORHUSET INVEST AS.</w:t>
      </w:r>
    </w:p>
    <w:sectPr>
      <w:headerReference xmlns:r="http://schemas.openxmlformats.org/officeDocument/2006/relationships" w:type="default" r:id="Rc6fd9939feef442a"/>
      <w:footerReference xmlns:r="http://schemas.openxmlformats.org/officeDocument/2006/relationships" w:type="default" r:id="Rec5c14549dd3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d9939feef442a" /><Relationship Type="http://schemas.openxmlformats.org/officeDocument/2006/relationships/footer" Target="/word/footer1.xml" Id="Rec5c14549dd34320" /></Relationships>
</file>