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64c8c0e35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VABENE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VABENE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bc8d357dd45ed"/>
      <w:footerReference xmlns:r="http://schemas.openxmlformats.org/officeDocument/2006/relationships" w:type="default" r:id="R6ca217be55a6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VABENE EIENDOM AS   ·   Org.nr 989 656 724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VABENE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bc8d357dd45ed" /><Relationship Type="http://schemas.openxmlformats.org/officeDocument/2006/relationships/footer" Target="/word/footer1.xml" Id="R6ca217be55a64fd3" /></Relationships>
</file>