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2c4ef0053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2ef457c274970"/>
      <w:footerReference xmlns:r="http://schemas.openxmlformats.org/officeDocument/2006/relationships" w:type="default" r:id="R9f0291b2fbe9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STUBSTAD EIENDOM AS   ·   Org.nr 989 629 441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2ef457c274970" /><Relationship Type="http://schemas.openxmlformats.org/officeDocument/2006/relationships/footer" Target="/word/footer1.xml" Id="R9f0291b2fbe94481" /></Relationships>
</file>