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50dd55a954a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VENELI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VENELI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a2508d2e3945c4"/>
      <w:footerReference xmlns:r="http://schemas.openxmlformats.org/officeDocument/2006/relationships" w:type="default" r:id="R1cd109d259d1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VENELI INVEST AS   ·   Org.nr 989 629 360   ·   Lundaveien 47   ·   3032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VENELI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2508d2e3945c4" /><Relationship Type="http://schemas.openxmlformats.org/officeDocument/2006/relationships/footer" Target="/word/footer1.xml" Id="R1cd109d259d14c7a" /></Relationships>
</file>