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ee3318af4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ASGARD AS</w:t>
      </w:r>
    </w:p>
    <w:sectPr>
      <w:headerReference xmlns:r="http://schemas.openxmlformats.org/officeDocument/2006/relationships" w:type="default" r:id="Rf4c89093ff594a6d"/>
      <w:footerReference xmlns:r="http://schemas.openxmlformats.org/officeDocument/2006/relationships" w:type="default" r:id="R063f8eb269b7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ASGARD AS   ·   Org.nr 989 491 954   ·   Aurdal   ·   2910 AURDAL   ·   Tlf. 61 36 45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89093ff594a6d" /><Relationship Type="http://schemas.openxmlformats.org/officeDocument/2006/relationships/footer" Target="/word/footer1.xml" Id="R063f8eb269b7463e" /></Relationships>
</file>