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0ec2c0500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ANAKONDA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ANAKONDA</w:t>
      </w:r>
    </w:p>
    <w:sectPr>
      <w:headerReference xmlns:r="http://schemas.openxmlformats.org/officeDocument/2006/relationships" w:type="default" r:id="R3b75b9c011ec42e9"/>
      <w:footerReference xmlns:r="http://schemas.openxmlformats.org/officeDocument/2006/relationships" w:type="default" r:id="Ra5960e74063f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ANAKONDA   ·   Org.nr 989 459 643   ·   c/o Thomas Holtan Leskovsky, Holgerslystveien 13B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ANAKONDA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5b9c011ec42e9" /><Relationship Type="http://schemas.openxmlformats.org/officeDocument/2006/relationships/footer" Target="/word/footer1.xml" Id="Ra5960e74063f453a" /></Relationships>
</file>