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b04a333f0d4b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GEG INVEST AS</w:t>
      </w:r>
    </w:p>
    <w:sectPr>
      <w:headerReference xmlns:r="http://schemas.openxmlformats.org/officeDocument/2006/relationships" w:type="default" r:id="Rce7b4de75204435d"/>
      <w:footerReference xmlns:r="http://schemas.openxmlformats.org/officeDocument/2006/relationships" w:type="default" r:id="R74ee0a784b54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GEG INVEST AS   ·   Org.nr 989 395 394   ·   Aspehaugveien 10C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b4de75204435d" /><Relationship Type="http://schemas.openxmlformats.org/officeDocument/2006/relationships/footer" Target="/word/footer1.xml" Id="R74ee0a784b5447e8" /></Relationships>
</file>