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c9e23309f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SEMPRA AS</w:t>
      </w:r>
    </w:p>
    <w:sectPr>
      <w:headerReference xmlns:r="http://schemas.openxmlformats.org/officeDocument/2006/relationships" w:type="default" r:id="R854aa983fe5f4631"/>
      <w:footerReference xmlns:r="http://schemas.openxmlformats.org/officeDocument/2006/relationships" w:type="default" r:id="Re56104fec6cd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aa983fe5f4631" /><Relationship Type="http://schemas.openxmlformats.org/officeDocument/2006/relationships/footer" Target="/word/footer1.xml" Id="Re56104fec6cd4d02" /></Relationships>
</file>