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47e30b2b54c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CYDONIA INC. NUF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CYDONIA INC. NUF</w:t>
      </w:r>
    </w:p>
    <w:sectPr>
      <w:headerReference xmlns:r="http://schemas.openxmlformats.org/officeDocument/2006/relationships" w:type="default" r:id="R4ec20015cd8441ad"/>
      <w:footerReference xmlns:r="http://schemas.openxmlformats.org/officeDocument/2006/relationships" w:type="default" r:id="R4daa4eac8aa44f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NUF   ·   Org.nr 989 289 586   ·   Industrigata 34   ·   0357 OSLO   ·   Tlf. 90 91 50 89   ·   chraa@online.no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20015cd8441ad" /><Relationship Type="http://schemas.openxmlformats.org/officeDocument/2006/relationships/footer" Target="/word/footer1.xml" Id="R4daa4eac8aa44fcf" /></Relationships>
</file>