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c2dc3c945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KIBE AS</w:t>
      </w:r>
    </w:p>
    <w:sectPr>
      <w:headerReference xmlns:r="http://schemas.openxmlformats.org/officeDocument/2006/relationships" w:type="default" r:id="R15fa6f95cb894bb2"/>
      <w:footerReference xmlns:r="http://schemas.openxmlformats.org/officeDocument/2006/relationships" w:type="default" r:id="R5ca33ac1775e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KIBE AS   ·   Org.nr 989 268 457   ·   c/o Knut Lindstrøm, Øyragata 40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a6f95cb894bb2" /><Relationship Type="http://schemas.openxmlformats.org/officeDocument/2006/relationships/footer" Target="/word/footer1.xml" Id="R5ca33ac1775e43cc" /></Relationships>
</file>