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3903f411661456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PETRINE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PETRINE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bd2bce85be54dae"/>
      <w:footerReference xmlns:r="http://schemas.openxmlformats.org/officeDocument/2006/relationships" w:type="default" r:id="Rc0cf183f2da9484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PETRINE INVEST AS   ·   Org.nr 989 265 148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PETRINE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bd2bce85be54dae" /><Relationship Type="http://schemas.openxmlformats.org/officeDocument/2006/relationships/footer" Target="/word/footer1.xml" Id="Rc0cf183f2da9484d" /></Relationships>
</file>