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ba95f5621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HEIFRO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HEIFRO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47461e76f48e7"/>
      <w:footerReference xmlns:r="http://schemas.openxmlformats.org/officeDocument/2006/relationships" w:type="default" r:id="R587234194565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HEIFRO AS   ·   Org.nr 989 259 997   ·   c/o Frode Årdal, Håvardtunvegen 12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47461e76f48e7" /><Relationship Type="http://schemas.openxmlformats.org/officeDocument/2006/relationships/footer" Target="/word/footer1.xml" Id="R5872341945654822" /></Relationships>
</file>