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1457cd5c64f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ØRNEN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ØRNEN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52dabfe5e1e4cb3"/>
      <w:footerReference xmlns:r="http://schemas.openxmlformats.org/officeDocument/2006/relationships" w:type="default" r:id="R228b555988a84f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2dabfe5e1e4cb3" /><Relationship Type="http://schemas.openxmlformats.org/officeDocument/2006/relationships/footer" Target="/word/footer1.xml" Id="R228b555988a84fc7" /></Relationships>
</file>