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66f268fdb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KGA INVEST AS.</w:t>
      </w:r>
    </w:p>
    <w:sectPr>
      <w:headerReference xmlns:r="http://schemas.openxmlformats.org/officeDocument/2006/relationships" w:type="default" r:id="R65f40afcbad64264"/>
      <w:footerReference xmlns:r="http://schemas.openxmlformats.org/officeDocument/2006/relationships" w:type="default" r:id="R9b20794e75a9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40afcbad64264" /><Relationship Type="http://schemas.openxmlformats.org/officeDocument/2006/relationships/footer" Target="/word/footer1.xml" Id="R9b20794e75a94314" /></Relationships>
</file>