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47cbe296af4e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KORONA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Nordtveitgrend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Nordtveitgrend,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KORONA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577f3ee5164c25"/>
      <w:footerReference xmlns:r="http://schemas.openxmlformats.org/officeDocument/2006/relationships" w:type="default" r:id="R33ec52d6a64e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KORONA AS   ·   Org.nr 989 210 513   ·   c/o Willy Hauge, Hjartåkervegen 47   ·   5646 NORDTVEITGREND   ·   Tlf. 55 30 99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KORONA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77f3ee5164c25" /><Relationship Type="http://schemas.openxmlformats.org/officeDocument/2006/relationships/footer" Target="/word/footer1.xml" Id="R33ec52d6a64e4a52" /></Relationships>
</file>