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3fe66c9d549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LB INVEST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LB INVEST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99fb8d34a45f6"/>
      <w:footerReference xmlns:r="http://schemas.openxmlformats.org/officeDocument/2006/relationships" w:type="default" r:id="R534b4d4fbd94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 INVEST III AS   ·   Org.nr 989 209 140   ·   Røggevegen 23   ·   3560 HEMSEDAL   ·   bjoern@isbjoern.no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 INVEST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99fb8d34a45f6" /><Relationship Type="http://schemas.openxmlformats.org/officeDocument/2006/relationships/footer" Target="/word/footer1.xml" Id="R534b4d4fbd944454" /></Relationships>
</file>