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3990ca9d8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f0a3173ec4848"/>
      <w:footerReference xmlns:r="http://schemas.openxmlformats.org/officeDocument/2006/relationships" w:type="default" r:id="Rcbff53a030f7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AS   ·   Org.nr 989 206 419   ·   Ludvig Feylings gate 31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f0a3173ec4848" /><Relationship Type="http://schemas.openxmlformats.org/officeDocument/2006/relationships/footer" Target="/word/footer1.xml" Id="Rcbff53a030f74bda" /></Relationships>
</file>