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e05451e8a44f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RAVI INVESTERING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Hommelvik,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RAVI INVESTERING AS</w:t>
      </w:r>
    </w:p>
    <w:sectPr>
      <w:headerReference xmlns:r="http://schemas.openxmlformats.org/officeDocument/2006/relationships" w:type="default" r:id="R0df68196300a46d1"/>
      <w:footerReference xmlns:r="http://schemas.openxmlformats.org/officeDocument/2006/relationships" w:type="default" r:id="R1bddfffcb469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RAVI INVESTERING AS   ·   Org.nr 989 190 814   ·   Havnevegen 289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RAVI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f68196300a46d1" /><Relationship Type="http://schemas.openxmlformats.org/officeDocument/2006/relationships/footer" Target="/word/footer1.xml" Id="R1bddfffcb4694b67" /></Relationships>
</file>