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0f80cec13048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Skåla,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OCEANA INVEST AS</w:t>
      </w:r>
    </w:p>
    <w:sectPr>
      <w:headerReference xmlns:r="http://schemas.openxmlformats.org/officeDocument/2006/relationships" w:type="default" r:id="R384e5760f4864458"/>
      <w:footerReference xmlns:r="http://schemas.openxmlformats.org/officeDocument/2006/relationships" w:type="default" r:id="R429124d82f214d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OCEANA INVEST AS   ·   Org.nr 989 188 259   ·   Sølsnes Gård   ·   6456 SKÅLA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OCEANA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4e5760f4864458" /><Relationship Type="http://schemas.openxmlformats.org/officeDocument/2006/relationships/footer" Target="/word/footer1.xml" Id="R429124d82f214d94" /></Relationships>
</file>