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a323eca18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OCEANA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OCEANA INVEST AS</w:t>
      </w:r>
    </w:p>
    <w:sectPr>
      <w:headerReference xmlns:r="http://schemas.openxmlformats.org/officeDocument/2006/relationships" w:type="default" r:id="Rf3dfc5f359664384"/>
      <w:footerReference xmlns:r="http://schemas.openxmlformats.org/officeDocument/2006/relationships" w:type="default" r:id="R98e7ff0ce581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OCEANA INVEST AS   ·   Org.nr 989 188 259   ·   Sølsnes Gård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fc5f359664384" /><Relationship Type="http://schemas.openxmlformats.org/officeDocument/2006/relationships/footer" Target="/word/footer1.xml" Id="R98e7ff0ce5814a05" /></Relationships>
</file>