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54af1a78e4b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OCEANA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Skåla,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OCEANA INVEST AS</w:t>
      </w:r>
    </w:p>
    <w:sectPr>
      <w:headerReference xmlns:r="http://schemas.openxmlformats.org/officeDocument/2006/relationships" w:type="default" r:id="R70aba6afc693465f"/>
      <w:footerReference xmlns:r="http://schemas.openxmlformats.org/officeDocument/2006/relationships" w:type="default" r:id="Rb5a858c50c23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INVEST AS   ·   Org.nr 989 188 259   ·   Sølsnes Gård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ba6afc693465f" /><Relationship Type="http://schemas.openxmlformats.org/officeDocument/2006/relationships/footer" Target="/word/footer1.xml" Id="Rb5a858c50c234383" /></Relationships>
</file>