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a3425b6c0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BÅSEN INVEST AS.</w:t>
      </w:r>
    </w:p>
    <w:sectPr>
      <w:headerReference xmlns:r="http://schemas.openxmlformats.org/officeDocument/2006/relationships" w:type="default" r:id="R44a2bd8f397a4246"/>
      <w:footerReference xmlns:r="http://schemas.openxmlformats.org/officeDocument/2006/relationships" w:type="default" r:id="Rbacad53ff1d2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2bd8f397a4246" /><Relationship Type="http://schemas.openxmlformats.org/officeDocument/2006/relationships/footer" Target="/word/footer1.xml" Id="Rbacad53ff1d24b40" /></Relationships>
</file>