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d18fb07ff4a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RIKKE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RIKKE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3e9b79a61f4542"/>
      <w:footerReference xmlns:r="http://schemas.openxmlformats.org/officeDocument/2006/relationships" w:type="default" r:id="R2b7c384889ef48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RIKKE INVEST AS   ·   Org.nr 989 159 259   ·   c/o Stig Rønne, Breidablikveien 52   ·   7021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e9b79a61f4542" /><Relationship Type="http://schemas.openxmlformats.org/officeDocument/2006/relationships/footer" Target="/word/footer1.xml" Id="R2b7c384889ef4872" /></Relationships>
</file>