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1c75763e6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PRÆSTHUSET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PRÆSTHUSET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66a251e4df451c"/>
      <w:footerReference xmlns:r="http://schemas.openxmlformats.org/officeDocument/2006/relationships" w:type="default" r:id="Rb10e097b5051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PRÆSTHUSET INVEST AS   ·   Org.nr 989 159 097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PRÆSTHUSET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6a251e4df451c" /><Relationship Type="http://schemas.openxmlformats.org/officeDocument/2006/relationships/footer" Target="/word/footer1.xml" Id="Rb10e097b50514944" /></Relationships>
</file>